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16" w:rsidRPr="00A96E16" w:rsidRDefault="00A96E16" w:rsidP="00A96E16">
      <w:pPr>
        <w:rPr>
          <w:rFonts w:ascii="Arial" w:eastAsia="Times New Roman" w:hAnsi="Arial" w:cs="Arial"/>
          <w:color w:val="3F3F3F"/>
          <w:sz w:val="26"/>
          <w:szCs w:val="26"/>
        </w:rPr>
      </w:pPr>
      <w:r w:rsidRPr="00A96E16">
        <w:rPr>
          <w:rFonts w:ascii="Arial" w:eastAsia="Times New Roman" w:hAnsi="Arial" w:cs="Arial"/>
          <w:color w:val="3F3F3F"/>
          <w:sz w:val="26"/>
          <w:szCs w:val="26"/>
        </w:rPr>
        <w:t xml:space="preserve">Dr. Madhusudan Raghavan received his Bachelor of Technology degree in Mechanical Engineering from the Indian Institute of Technology, Bombay, in 1985. He then received his M.S. (1987) and Ph.D. (1989) degrees in Mechanical Engineering from Stanford University. He also received an MBA from the University of Michigan, Ann Arbor, in 2001. Since 1989 he has been employed at </w:t>
      </w:r>
    </w:p>
    <w:p w:rsidR="00A96E16" w:rsidRPr="00A96E16" w:rsidRDefault="00A96E16" w:rsidP="00A96E16">
      <w:pPr>
        <w:rPr>
          <w:rFonts w:ascii="Arial" w:eastAsia="Times New Roman" w:hAnsi="Arial" w:cs="Arial"/>
          <w:color w:val="3F3F3F"/>
          <w:sz w:val="26"/>
          <w:szCs w:val="26"/>
        </w:rPr>
      </w:pPr>
      <w:r w:rsidRPr="00A96E16">
        <w:rPr>
          <w:rFonts w:ascii="Arial" w:eastAsia="Times New Roman" w:hAnsi="Arial" w:cs="Arial"/>
          <w:color w:val="3F3F3F"/>
          <w:sz w:val="26"/>
          <w:szCs w:val="26"/>
        </w:rPr>
        <w:t xml:space="preserve">the General Motors Research &amp; Development Center in Warren, Michigan, where he is currently a GM Technical Fellow as well as Lab Group Manager of the System Architecture Group. He leads </w:t>
      </w:r>
      <w:bookmarkStart w:id="0" w:name="_GoBack"/>
      <w:bookmarkEnd w:id="0"/>
      <w:r w:rsidRPr="00A96E16">
        <w:rPr>
          <w:rFonts w:ascii="Arial" w:eastAsia="Times New Roman" w:hAnsi="Arial" w:cs="Arial"/>
          <w:color w:val="3F3F3F"/>
          <w:sz w:val="26"/>
          <w:szCs w:val="26"/>
        </w:rPr>
        <w:t xml:space="preserve">research projects on electrified propulsion systems, mechatronic systems and alternative energy systems. He holds 278 patents and has co-authored 7 book chapters and 57 papers. He is a past </w:t>
      </w:r>
    </w:p>
    <w:p w:rsidR="00497D01" w:rsidRPr="00A96E16" w:rsidRDefault="00A96E16" w:rsidP="00A96E16">
      <w:r w:rsidRPr="00A96E16">
        <w:rPr>
          <w:rFonts w:ascii="Arial" w:eastAsia="Times New Roman" w:hAnsi="Arial" w:cs="Arial"/>
          <w:color w:val="3F3F3F"/>
          <w:sz w:val="26"/>
          <w:szCs w:val="26"/>
        </w:rPr>
        <w:t xml:space="preserve">Chair of the </w:t>
      </w:r>
      <w:proofErr w:type="spellStart"/>
      <w:r w:rsidRPr="00A96E16">
        <w:rPr>
          <w:rFonts w:ascii="Arial" w:eastAsia="Times New Roman" w:hAnsi="Arial" w:cs="Arial"/>
          <w:color w:val="3F3F3F"/>
          <w:sz w:val="26"/>
          <w:szCs w:val="26"/>
        </w:rPr>
        <w:t>IFToMM</w:t>
      </w:r>
      <w:proofErr w:type="spellEnd"/>
      <w:r w:rsidRPr="00A96E16">
        <w:rPr>
          <w:rFonts w:ascii="Arial" w:eastAsia="Times New Roman" w:hAnsi="Arial" w:cs="Arial"/>
          <w:color w:val="3F3F3F"/>
          <w:sz w:val="26"/>
          <w:szCs w:val="26"/>
        </w:rPr>
        <w:t xml:space="preserve"> Technical Committee on Transportation Machinery. He is a Fellow of ASME as well as SAE.</w:t>
      </w:r>
    </w:p>
    <w:sectPr w:rsidR="00497D01" w:rsidRPr="00A96E16"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475483"/>
    <w:rsid w:val="004E09F0"/>
    <w:rsid w:val="004E6C0E"/>
    <w:rsid w:val="00631229"/>
    <w:rsid w:val="006D1B10"/>
    <w:rsid w:val="007E0B84"/>
    <w:rsid w:val="008F471E"/>
    <w:rsid w:val="00907FB5"/>
    <w:rsid w:val="00957924"/>
    <w:rsid w:val="00A96E16"/>
    <w:rsid w:val="00AA73A9"/>
    <w:rsid w:val="00F14871"/>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829">
      <w:bodyDiv w:val="1"/>
      <w:marLeft w:val="0"/>
      <w:marRight w:val="0"/>
      <w:marTop w:val="0"/>
      <w:marBottom w:val="0"/>
      <w:divBdr>
        <w:top w:val="none" w:sz="0" w:space="0" w:color="auto"/>
        <w:left w:val="none" w:sz="0" w:space="0" w:color="auto"/>
        <w:bottom w:val="none" w:sz="0" w:space="0" w:color="auto"/>
        <w:right w:val="none" w:sz="0" w:space="0" w:color="auto"/>
      </w:divBdr>
    </w:div>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2019-08-05T13:49:00Z</dcterms:created>
  <dcterms:modified xsi:type="dcterms:W3CDTF">2019-08-05T13:49:00Z</dcterms:modified>
</cp:coreProperties>
</file>